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4F3" w:rsidRDefault="00D544F3" w:rsidP="000173C7">
      <w:pPr>
        <w:pStyle w:val="NormalWeb"/>
        <w:spacing w:before="0" w:beforeAutospacing="0" w:after="0" w:afterAutospacing="0"/>
        <w:rPr>
          <w:rStyle w:val="Strong"/>
          <w:rFonts w:ascii="Arial" w:hAnsi="Arial" w:cs="Arial"/>
          <w:color w:val="777777"/>
          <w:sz w:val="18"/>
          <w:szCs w:val="18"/>
        </w:rPr>
      </w:pPr>
    </w:p>
    <w:p w:rsidR="00D544F3" w:rsidRDefault="00D544F3" w:rsidP="000173C7">
      <w:pPr>
        <w:pStyle w:val="NormalWeb"/>
        <w:spacing w:before="0" w:beforeAutospacing="0" w:after="0" w:afterAutospacing="0"/>
        <w:rPr>
          <w:rStyle w:val="Strong"/>
          <w:rFonts w:ascii="Arial" w:hAnsi="Arial" w:cs="Arial"/>
          <w:color w:val="777777"/>
          <w:sz w:val="18"/>
          <w:szCs w:val="18"/>
        </w:rPr>
      </w:pPr>
    </w:p>
    <w:p w:rsidR="00D544F3" w:rsidRDefault="00D544F3" w:rsidP="000173C7">
      <w:pPr>
        <w:pStyle w:val="NormalWeb"/>
        <w:spacing w:before="0" w:beforeAutospacing="0" w:after="0" w:afterAutospacing="0"/>
        <w:rPr>
          <w:rStyle w:val="Strong"/>
          <w:rFonts w:ascii="Arial" w:hAnsi="Arial" w:cs="Arial"/>
          <w:color w:val="777777"/>
          <w:sz w:val="18"/>
          <w:szCs w:val="18"/>
        </w:rPr>
      </w:pPr>
    </w:p>
    <w:p w:rsidR="00D544F3" w:rsidRDefault="00D544F3" w:rsidP="000173C7">
      <w:pPr>
        <w:pStyle w:val="NormalWeb"/>
        <w:spacing w:before="0" w:beforeAutospacing="0" w:after="0" w:afterAutospacing="0"/>
        <w:rPr>
          <w:rStyle w:val="Strong"/>
          <w:rFonts w:ascii="Arial" w:hAnsi="Arial" w:cs="Arial"/>
          <w:color w:val="777777"/>
          <w:sz w:val="18"/>
          <w:szCs w:val="18"/>
        </w:rPr>
      </w:pPr>
    </w:p>
    <w:p w:rsidR="00D544F3" w:rsidRDefault="00D544F3" w:rsidP="000173C7">
      <w:pPr>
        <w:pStyle w:val="NormalWeb"/>
        <w:spacing w:before="0" w:beforeAutospacing="0" w:after="0" w:afterAutospacing="0"/>
        <w:rPr>
          <w:rStyle w:val="Strong"/>
          <w:rFonts w:ascii="Arial" w:hAnsi="Arial" w:cs="Arial"/>
          <w:color w:val="777777"/>
          <w:sz w:val="18"/>
          <w:szCs w:val="18"/>
        </w:rPr>
      </w:pPr>
    </w:p>
    <w:p w:rsidR="00D544F3" w:rsidRDefault="00D544F3" w:rsidP="000173C7">
      <w:pPr>
        <w:pStyle w:val="NormalWeb"/>
        <w:spacing w:before="0" w:beforeAutospacing="0" w:after="0" w:afterAutospacing="0"/>
        <w:rPr>
          <w:rStyle w:val="Strong"/>
          <w:rFonts w:ascii="Arial" w:hAnsi="Arial" w:cs="Arial"/>
          <w:color w:val="777777"/>
          <w:sz w:val="18"/>
          <w:szCs w:val="18"/>
        </w:rPr>
      </w:pPr>
    </w:p>
    <w:p w:rsidR="00D544F3" w:rsidRDefault="00D544F3" w:rsidP="000173C7">
      <w:pPr>
        <w:pStyle w:val="NormalWeb"/>
        <w:spacing w:before="0" w:beforeAutospacing="0" w:after="0" w:afterAutospacing="0"/>
        <w:rPr>
          <w:rStyle w:val="Strong"/>
          <w:rFonts w:ascii="Arial" w:hAnsi="Arial" w:cs="Arial"/>
          <w:color w:val="777777"/>
          <w:sz w:val="18"/>
          <w:szCs w:val="18"/>
        </w:rPr>
      </w:pPr>
    </w:p>
    <w:p w:rsidR="00D544F3" w:rsidRDefault="00D544F3" w:rsidP="000173C7">
      <w:pPr>
        <w:pStyle w:val="NormalWeb"/>
        <w:spacing w:before="0" w:beforeAutospacing="0" w:after="0" w:afterAutospacing="0"/>
        <w:rPr>
          <w:rStyle w:val="Strong"/>
          <w:rFonts w:ascii="Arial" w:hAnsi="Arial" w:cs="Arial"/>
          <w:color w:val="777777"/>
          <w:sz w:val="18"/>
          <w:szCs w:val="18"/>
        </w:rPr>
      </w:pPr>
    </w:p>
    <w:p w:rsidR="00D544F3" w:rsidRDefault="00D544F3" w:rsidP="000173C7">
      <w:pPr>
        <w:pStyle w:val="NormalWeb"/>
        <w:spacing w:before="0" w:beforeAutospacing="0" w:after="0" w:afterAutospacing="0"/>
        <w:rPr>
          <w:rStyle w:val="Strong"/>
          <w:rFonts w:ascii="Arial" w:hAnsi="Arial" w:cs="Arial"/>
          <w:color w:val="777777"/>
          <w:sz w:val="18"/>
          <w:szCs w:val="18"/>
        </w:rPr>
      </w:pPr>
    </w:p>
    <w:p w:rsidR="000173C7" w:rsidRPr="000173C7" w:rsidRDefault="000173C7" w:rsidP="000173C7">
      <w:pPr>
        <w:pStyle w:val="NormalWeb"/>
        <w:spacing w:before="0" w:beforeAutospacing="0" w:after="0" w:afterAutospacing="0"/>
        <w:rPr>
          <w:rFonts w:ascii="Arial" w:hAnsi="Arial" w:cs="Arial"/>
          <w:color w:val="777777"/>
          <w:sz w:val="18"/>
          <w:szCs w:val="18"/>
        </w:rPr>
      </w:pPr>
      <w:bookmarkStart w:id="0" w:name="_GoBack"/>
      <w:bookmarkEnd w:id="0"/>
      <w:r w:rsidRPr="000173C7">
        <w:rPr>
          <w:rStyle w:val="Strong"/>
          <w:rFonts w:ascii="Arial" w:hAnsi="Arial" w:cs="Arial"/>
          <w:color w:val="777777"/>
          <w:sz w:val="18"/>
          <w:szCs w:val="18"/>
        </w:rPr>
        <w:t>TÜRKKONUT ANAOKULU</w:t>
      </w:r>
      <w:r w:rsidRPr="000173C7">
        <w:rPr>
          <w:rStyle w:val="Strong"/>
          <w:rFonts w:ascii="Arial" w:hAnsi="Arial" w:cs="Arial"/>
          <w:color w:val="777777"/>
          <w:sz w:val="18"/>
          <w:szCs w:val="18"/>
        </w:rPr>
        <w:t xml:space="preserve"> 2018-2019 EĞİTİM-ÖĞRETİM YILI OKUL SERVİS TAŞIMACILIĞI İLANI</w:t>
      </w:r>
    </w:p>
    <w:p w:rsidR="000173C7" w:rsidRPr="000173C7" w:rsidRDefault="000173C7" w:rsidP="000173C7">
      <w:pPr>
        <w:pStyle w:val="NormalWeb"/>
        <w:spacing w:before="0" w:beforeAutospacing="0" w:after="0" w:afterAutospacing="0"/>
        <w:rPr>
          <w:rFonts w:ascii="Arial" w:hAnsi="Arial" w:cs="Arial"/>
          <w:color w:val="777777"/>
          <w:sz w:val="18"/>
          <w:szCs w:val="18"/>
        </w:rPr>
      </w:pPr>
      <w:r w:rsidRPr="000173C7">
        <w:rPr>
          <w:rStyle w:val="Strong"/>
          <w:rFonts w:ascii="Arial" w:hAnsi="Arial" w:cs="Arial"/>
          <w:color w:val="777777"/>
          <w:sz w:val="18"/>
          <w:szCs w:val="18"/>
        </w:rPr>
        <w:t>ADRES:</w:t>
      </w:r>
      <w:r w:rsidRPr="000173C7">
        <w:rPr>
          <w:rFonts w:ascii="Arial" w:hAnsi="Arial" w:cs="Arial"/>
          <w:color w:val="777777"/>
          <w:sz w:val="18"/>
          <w:szCs w:val="18"/>
        </w:rPr>
        <w:t> ŞEYHŞAMİL MAH.131.SOK NO:6</w:t>
      </w:r>
      <w:r w:rsidRPr="000173C7">
        <w:rPr>
          <w:rFonts w:ascii="Arial" w:hAnsi="Arial" w:cs="Arial"/>
          <w:color w:val="777777"/>
          <w:sz w:val="18"/>
          <w:szCs w:val="18"/>
        </w:rPr>
        <w:t xml:space="preserve"> ERYAMAN-ETİMESGUT/ANKARA</w:t>
      </w:r>
    </w:p>
    <w:p w:rsidR="000173C7" w:rsidRPr="000173C7" w:rsidRDefault="000173C7" w:rsidP="000173C7">
      <w:pPr>
        <w:pStyle w:val="NormalWeb"/>
        <w:spacing w:before="0" w:beforeAutospacing="0" w:after="75" w:afterAutospacing="0"/>
        <w:rPr>
          <w:rFonts w:ascii="Arial" w:hAnsi="Arial" w:cs="Arial"/>
          <w:color w:val="777777"/>
          <w:sz w:val="18"/>
          <w:szCs w:val="18"/>
        </w:rPr>
      </w:pPr>
      <w:r w:rsidRPr="000173C7">
        <w:rPr>
          <w:rFonts w:ascii="Arial" w:hAnsi="Arial" w:cs="Arial"/>
          <w:color w:val="777777"/>
          <w:sz w:val="18"/>
          <w:szCs w:val="18"/>
        </w:rPr>
        <w:t> </w:t>
      </w:r>
    </w:p>
    <w:p w:rsidR="000173C7" w:rsidRPr="000173C7" w:rsidRDefault="000173C7" w:rsidP="000173C7">
      <w:pPr>
        <w:pStyle w:val="NormalWeb"/>
        <w:spacing w:before="0" w:beforeAutospacing="0" w:after="0" w:afterAutospacing="0"/>
        <w:rPr>
          <w:rFonts w:ascii="Arial" w:hAnsi="Arial" w:cs="Arial"/>
          <w:color w:val="777777"/>
          <w:sz w:val="18"/>
          <w:szCs w:val="18"/>
        </w:rPr>
      </w:pPr>
      <w:r w:rsidRPr="000173C7">
        <w:rPr>
          <w:rStyle w:val="Strong"/>
          <w:rFonts w:ascii="Arial" w:hAnsi="Arial" w:cs="Arial"/>
          <w:color w:val="777777"/>
          <w:sz w:val="18"/>
          <w:szCs w:val="18"/>
        </w:rPr>
        <w:t>iŞİN NİTELİĞİ:</w:t>
      </w:r>
      <w:r w:rsidRPr="000173C7">
        <w:rPr>
          <w:rFonts w:ascii="Arial" w:hAnsi="Arial" w:cs="Arial"/>
          <w:color w:val="777777"/>
          <w:sz w:val="18"/>
          <w:szCs w:val="18"/>
        </w:rPr>
        <w:t> </w:t>
      </w:r>
      <w:r w:rsidRPr="000173C7">
        <w:rPr>
          <w:rFonts w:ascii="Arial" w:hAnsi="Arial" w:cs="Arial"/>
          <w:color w:val="777777"/>
          <w:sz w:val="18"/>
          <w:szCs w:val="18"/>
        </w:rPr>
        <w:t>TÜRKKONUT ANAOKULU</w:t>
      </w:r>
      <w:r w:rsidRPr="000173C7">
        <w:rPr>
          <w:rFonts w:ascii="Arial" w:hAnsi="Arial" w:cs="Arial"/>
          <w:color w:val="777777"/>
          <w:sz w:val="18"/>
          <w:szCs w:val="18"/>
        </w:rPr>
        <w:t xml:space="preserve"> 2018-2019 EĞİTİM-ÖĞRETİM YILI  OKUL SERVİS TAŞIMA-ÇALIŞTIRMA</w:t>
      </w:r>
    </w:p>
    <w:p w:rsidR="000173C7" w:rsidRPr="000173C7" w:rsidRDefault="000173C7" w:rsidP="000173C7">
      <w:pPr>
        <w:pStyle w:val="NormalWeb"/>
        <w:spacing w:before="0" w:beforeAutospacing="0" w:after="0" w:afterAutospacing="0"/>
        <w:rPr>
          <w:rFonts w:ascii="Arial" w:hAnsi="Arial" w:cs="Arial"/>
          <w:color w:val="777777"/>
          <w:sz w:val="18"/>
          <w:szCs w:val="18"/>
        </w:rPr>
      </w:pPr>
      <w:r w:rsidRPr="000173C7">
        <w:rPr>
          <w:rStyle w:val="Strong"/>
          <w:rFonts w:ascii="Arial" w:hAnsi="Arial" w:cs="Arial"/>
          <w:color w:val="777777"/>
          <w:sz w:val="18"/>
          <w:szCs w:val="18"/>
        </w:rPr>
        <w:t>ŞARTNAME VE EKLERİNİN NEREDEN ALINACAĞI:</w:t>
      </w:r>
      <w:r w:rsidRPr="000173C7">
        <w:rPr>
          <w:rFonts w:ascii="Arial" w:hAnsi="Arial" w:cs="Arial"/>
          <w:color w:val="777777"/>
          <w:sz w:val="18"/>
          <w:szCs w:val="18"/>
        </w:rPr>
        <w:t> OKUL MÜDÜRLÜĞÜNDEN BEDELSİZ OLARAK ALINACAKTIR.</w:t>
      </w:r>
    </w:p>
    <w:p w:rsidR="000173C7" w:rsidRPr="000173C7" w:rsidRDefault="000173C7" w:rsidP="000173C7">
      <w:pPr>
        <w:pStyle w:val="NormalWeb"/>
        <w:spacing w:before="0" w:beforeAutospacing="0" w:after="0" w:afterAutospacing="0"/>
        <w:rPr>
          <w:rFonts w:ascii="Arial" w:hAnsi="Arial" w:cs="Arial"/>
          <w:color w:val="777777"/>
          <w:sz w:val="18"/>
          <w:szCs w:val="18"/>
        </w:rPr>
      </w:pPr>
      <w:r w:rsidRPr="000173C7">
        <w:rPr>
          <w:rStyle w:val="Strong"/>
          <w:rFonts w:ascii="Arial" w:hAnsi="Arial" w:cs="Arial"/>
          <w:color w:val="777777"/>
          <w:sz w:val="18"/>
          <w:szCs w:val="18"/>
        </w:rPr>
        <w:t>SERVİS TAŞIMA BELİRLEME İŞİ</w:t>
      </w:r>
      <w:r w:rsidRPr="000173C7">
        <w:rPr>
          <w:rFonts w:ascii="Arial" w:hAnsi="Arial" w:cs="Arial"/>
          <w:color w:val="777777"/>
          <w:sz w:val="18"/>
          <w:szCs w:val="18"/>
        </w:rPr>
        <w:t> </w:t>
      </w:r>
      <w:r w:rsidRPr="000173C7">
        <w:rPr>
          <w:rFonts w:ascii="Arial" w:hAnsi="Arial" w:cs="Arial"/>
          <w:color w:val="777777"/>
          <w:sz w:val="18"/>
          <w:szCs w:val="18"/>
        </w:rPr>
        <w:t>TÜRKKONUT ANAOKUL</w:t>
      </w:r>
      <w:r w:rsidRPr="000173C7">
        <w:rPr>
          <w:rFonts w:ascii="Arial" w:hAnsi="Arial" w:cs="Arial"/>
          <w:color w:val="777777"/>
          <w:sz w:val="18"/>
          <w:szCs w:val="18"/>
        </w:rPr>
        <w:t xml:space="preserve"> OKUL AİLE BİRLİĞİ ODASINDA </w:t>
      </w:r>
      <w:r w:rsidRPr="000173C7">
        <w:rPr>
          <w:rStyle w:val="Strong"/>
          <w:rFonts w:ascii="Arial" w:hAnsi="Arial" w:cs="Arial"/>
          <w:color w:val="777777"/>
          <w:sz w:val="18"/>
          <w:szCs w:val="18"/>
        </w:rPr>
        <w:t>04/07/2018</w:t>
      </w:r>
      <w:r w:rsidRPr="000173C7">
        <w:rPr>
          <w:rStyle w:val="Strong"/>
          <w:rFonts w:ascii="Arial" w:hAnsi="Arial" w:cs="Arial"/>
          <w:color w:val="777777"/>
          <w:sz w:val="18"/>
          <w:szCs w:val="18"/>
        </w:rPr>
        <w:t xml:space="preserve"> TARİHİNDE SAAT 10:00 ´DA</w:t>
      </w:r>
      <w:r w:rsidRPr="000173C7">
        <w:rPr>
          <w:rFonts w:ascii="Arial" w:hAnsi="Arial" w:cs="Arial"/>
          <w:color w:val="777777"/>
          <w:sz w:val="18"/>
          <w:szCs w:val="18"/>
        </w:rPr>
        <w:t> YAPILACAKTIR.</w:t>
      </w:r>
    </w:p>
    <w:p w:rsidR="000173C7" w:rsidRDefault="000173C7" w:rsidP="000173C7">
      <w:pPr>
        <w:spacing w:after="0" w:line="240" w:lineRule="auto"/>
        <w:ind w:firstLine="708"/>
        <w:rPr>
          <w:sz w:val="24"/>
          <w:szCs w:val="24"/>
        </w:rPr>
      </w:pPr>
    </w:p>
    <w:p w:rsidR="000173C7" w:rsidRPr="00A31BC1" w:rsidRDefault="000173C7" w:rsidP="000173C7">
      <w:pPr>
        <w:spacing w:after="0" w:line="240" w:lineRule="auto"/>
        <w:ind w:firstLine="708"/>
        <w:rPr>
          <w:sz w:val="24"/>
          <w:szCs w:val="24"/>
        </w:rPr>
      </w:pPr>
      <w:r w:rsidRPr="00A31BC1">
        <w:rPr>
          <w:sz w:val="24"/>
          <w:szCs w:val="24"/>
        </w:rPr>
        <w:t>MEB Okul Servis Araçlarının Çalıştırılmasına İlişkin Usul ve Esaslar”a göre oluşturulan Türkkonut Anaokulu  “Taşımacıyı Tespit Komisyonu”  26.06.2018 Salı günü saat 13.00’da toplanarak, aynı esasların 5. Maddesine göre hazırlanan “Türkkonut Anaokulu  servis çalıştırma işine ait şartname’ (Ek.1) hazırlanarak isteklilere bedelsiz verilmesine, servis çalıştırma işi ilanının 27.06.2018 Çarşamba günü okul panosuna asılarak ve  okul web sitesinde yayınlanarak duyurulmasına ve bu tarihten 7(yedi) gün sonrasına denk gelen  04.01.2018 Çarşamba günü saat 11.00’da toplanarak servis taşıma işi için alınan dosyaların yine aynı usul ve esasların 8. Maddesine göre değerlendirilmesine karar verilmiştir. 26.06.2018</w:t>
      </w:r>
    </w:p>
    <w:p w:rsidR="00D544F3" w:rsidRDefault="00D544F3"/>
    <w:p w:rsidR="00D544F3" w:rsidRDefault="00D544F3" w:rsidP="00D544F3"/>
    <w:p w:rsidR="00D544F3" w:rsidRDefault="00D544F3" w:rsidP="00D544F3"/>
    <w:p w:rsidR="00D544F3" w:rsidRDefault="00D544F3" w:rsidP="00D544F3"/>
    <w:p w:rsidR="00D544F3" w:rsidRDefault="00D544F3" w:rsidP="00D544F3"/>
    <w:p w:rsidR="00D544F3" w:rsidRDefault="00D544F3" w:rsidP="00D544F3"/>
    <w:p w:rsidR="00D544F3" w:rsidRDefault="00D544F3" w:rsidP="00D544F3"/>
    <w:p w:rsidR="00D544F3" w:rsidRDefault="00D544F3" w:rsidP="00D544F3"/>
    <w:p w:rsidR="00D544F3" w:rsidRDefault="00D544F3" w:rsidP="00D544F3"/>
    <w:p w:rsidR="00D544F3" w:rsidRDefault="00D544F3" w:rsidP="00D544F3"/>
    <w:p w:rsidR="00D544F3" w:rsidRDefault="00D544F3" w:rsidP="00D544F3"/>
    <w:p w:rsidR="00D544F3" w:rsidRDefault="00D544F3" w:rsidP="00D544F3"/>
    <w:p w:rsidR="00D544F3" w:rsidRDefault="00D544F3" w:rsidP="00D544F3"/>
    <w:p w:rsidR="00D544F3" w:rsidRDefault="00D544F3" w:rsidP="00D544F3"/>
    <w:p w:rsidR="00D544F3" w:rsidRDefault="00D544F3" w:rsidP="00D544F3"/>
    <w:p w:rsidR="00D544F3" w:rsidRDefault="00D544F3" w:rsidP="00D544F3"/>
    <w:p w:rsidR="00D544F3" w:rsidRDefault="00D544F3" w:rsidP="00D544F3"/>
    <w:p w:rsidR="00D544F3" w:rsidRDefault="00D544F3" w:rsidP="00D544F3"/>
    <w:p w:rsidR="00D544F3" w:rsidRDefault="00D544F3" w:rsidP="00D544F3"/>
    <w:p w:rsidR="00D544F3" w:rsidRDefault="00D544F3" w:rsidP="00D544F3"/>
    <w:p w:rsidR="00D544F3" w:rsidRPr="00A31BC1" w:rsidRDefault="00D544F3" w:rsidP="00D544F3">
      <w:pPr>
        <w:spacing w:after="0" w:line="240" w:lineRule="auto"/>
        <w:ind w:firstLine="708"/>
        <w:rPr>
          <w:sz w:val="24"/>
          <w:szCs w:val="24"/>
        </w:rPr>
      </w:pPr>
    </w:p>
    <w:p w:rsidR="00D544F3" w:rsidRPr="00A31BC1" w:rsidRDefault="00D544F3" w:rsidP="00D544F3">
      <w:pPr>
        <w:spacing w:after="0" w:line="240" w:lineRule="auto"/>
        <w:ind w:firstLine="708"/>
        <w:jc w:val="center"/>
        <w:rPr>
          <w:b/>
          <w:sz w:val="24"/>
          <w:szCs w:val="24"/>
        </w:rPr>
      </w:pPr>
      <w:r w:rsidRPr="00A31BC1">
        <w:rPr>
          <w:b/>
          <w:sz w:val="24"/>
          <w:szCs w:val="24"/>
        </w:rPr>
        <w:t>TUTANAKTIR</w:t>
      </w:r>
    </w:p>
    <w:p w:rsidR="00D544F3" w:rsidRPr="00A31BC1" w:rsidRDefault="00D544F3" w:rsidP="00D544F3">
      <w:pPr>
        <w:spacing w:after="0" w:line="240" w:lineRule="auto"/>
        <w:ind w:firstLine="708"/>
        <w:rPr>
          <w:sz w:val="24"/>
          <w:szCs w:val="24"/>
        </w:rPr>
      </w:pPr>
    </w:p>
    <w:p w:rsidR="00D544F3" w:rsidRPr="00A31BC1" w:rsidRDefault="00D544F3" w:rsidP="00D544F3">
      <w:pPr>
        <w:spacing w:after="0" w:line="240" w:lineRule="auto"/>
        <w:ind w:firstLine="708"/>
        <w:rPr>
          <w:sz w:val="24"/>
          <w:szCs w:val="24"/>
        </w:rPr>
      </w:pPr>
      <w:r w:rsidRPr="00A31BC1">
        <w:rPr>
          <w:sz w:val="24"/>
          <w:szCs w:val="24"/>
        </w:rPr>
        <w:t>MEB Okul Servis Araçlarının Çalıştırılmasına İlişkin Usul ve Esaslar”a göre oluşturulan Türkkonut Anaokulu  “Taşımacıyı Tespit Komisyonu”  26.06.2018 Salı günü saat 13.00’da toplanarak, aynı esasların 5. Maddesine göre hazırlanan “Türkkonut Anaokulu  servis çalıştırma işine ait şartname’ (Ek.1) hazırlanarak isteklilere bedelsiz verilmesine, servis çalıştırma işi ilanının 27.06.2018 Çarşamba günü okul panosuna asılarak ve  okul web sitesinde yayınlanarak duyurulmasına ve bu tarihten 7(yedi) gün sonrasına denk gelen  04.01.2018 Çarşamba günü saat 11.00’da toplanarak servis taşıma işi için alınan dosyaların yine aynı usul ve esasların 8. Maddesine göre değerlendirilmesine karar verilmiştir. 26.06.2018</w:t>
      </w:r>
    </w:p>
    <w:p w:rsidR="00D544F3" w:rsidRPr="00A31BC1" w:rsidRDefault="00D544F3" w:rsidP="00D544F3">
      <w:pPr>
        <w:spacing w:after="0" w:line="240" w:lineRule="auto"/>
        <w:ind w:firstLine="708"/>
        <w:rPr>
          <w:sz w:val="24"/>
          <w:szCs w:val="24"/>
        </w:rPr>
      </w:pPr>
    </w:p>
    <w:p w:rsidR="00D544F3" w:rsidRPr="00A31BC1" w:rsidRDefault="00D544F3" w:rsidP="00D544F3">
      <w:pPr>
        <w:spacing w:after="0" w:line="240" w:lineRule="auto"/>
        <w:ind w:firstLine="708"/>
        <w:rPr>
          <w:sz w:val="24"/>
          <w:szCs w:val="24"/>
        </w:rPr>
      </w:pPr>
    </w:p>
    <w:p w:rsidR="00D544F3" w:rsidRPr="00A31BC1" w:rsidRDefault="00D544F3" w:rsidP="00D544F3">
      <w:pPr>
        <w:spacing w:after="0" w:line="240" w:lineRule="auto"/>
        <w:ind w:firstLine="708"/>
        <w:rPr>
          <w:sz w:val="24"/>
          <w:szCs w:val="24"/>
        </w:rPr>
      </w:pPr>
    </w:p>
    <w:tbl>
      <w:tblPr>
        <w:tblStyle w:val="TableGrid"/>
        <w:tblW w:w="0" w:type="auto"/>
        <w:tblLook w:val="04A0" w:firstRow="1" w:lastRow="0" w:firstColumn="1" w:lastColumn="0" w:noHBand="0" w:noVBand="1"/>
      </w:tblPr>
      <w:tblGrid>
        <w:gridCol w:w="807"/>
        <w:gridCol w:w="2808"/>
        <w:gridCol w:w="1792"/>
        <w:gridCol w:w="1850"/>
        <w:gridCol w:w="1805"/>
      </w:tblGrid>
      <w:tr w:rsidR="00D544F3" w:rsidRPr="00A31BC1" w:rsidTr="002E602C">
        <w:tc>
          <w:tcPr>
            <w:tcW w:w="9212" w:type="dxa"/>
            <w:gridSpan w:val="5"/>
          </w:tcPr>
          <w:p w:rsidR="00D544F3" w:rsidRPr="00A31BC1" w:rsidRDefault="00D544F3" w:rsidP="002E602C">
            <w:pPr>
              <w:jc w:val="center"/>
              <w:rPr>
                <w:sz w:val="24"/>
                <w:szCs w:val="24"/>
              </w:rPr>
            </w:pPr>
            <w:r w:rsidRPr="00A31BC1">
              <w:rPr>
                <w:sz w:val="24"/>
                <w:szCs w:val="24"/>
              </w:rPr>
              <w:t>TÜRKKONUT ANAOKULU TAŞIMACIYI TESPİT KOMİSYONU</w:t>
            </w:r>
          </w:p>
        </w:tc>
      </w:tr>
      <w:tr w:rsidR="00D544F3" w:rsidRPr="00A31BC1" w:rsidTr="002E602C">
        <w:tc>
          <w:tcPr>
            <w:tcW w:w="817" w:type="dxa"/>
          </w:tcPr>
          <w:p w:rsidR="00D544F3" w:rsidRPr="00A31BC1" w:rsidRDefault="00D544F3" w:rsidP="002E602C">
            <w:pPr>
              <w:jc w:val="center"/>
              <w:rPr>
                <w:sz w:val="24"/>
                <w:szCs w:val="24"/>
              </w:rPr>
            </w:pPr>
            <w:r w:rsidRPr="00A31BC1">
              <w:rPr>
                <w:sz w:val="24"/>
                <w:szCs w:val="24"/>
              </w:rPr>
              <w:t>S. NO</w:t>
            </w:r>
          </w:p>
        </w:tc>
        <w:tc>
          <w:tcPr>
            <w:tcW w:w="2867" w:type="dxa"/>
          </w:tcPr>
          <w:p w:rsidR="00D544F3" w:rsidRPr="00A31BC1" w:rsidRDefault="00D544F3" w:rsidP="002E602C">
            <w:pPr>
              <w:jc w:val="center"/>
              <w:rPr>
                <w:sz w:val="24"/>
                <w:szCs w:val="24"/>
              </w:rPr>
            </w:pPr>
            <w:r w:rsidRPr="00A31BC1">
              <w:rPr>
                <w:sz w:val="24"/>
                <w:szCs w:val="24"/>
              </w:rPr>
              <w:t>ADI SOYADI</w:t>
            </w:r>
          </w:p>
        </w:tc>
        <w:tc>
          <w:tcPr>
            <w:tcW w:w="3685" w:type="dxa"/>
            <w:gridSpan w:val="2"/>
          </w:tcPr>
          <w:p w:rsidR="00D544F3" w:rsidRPr="00A31BC1" w:rsidRDefault="00D544F3" w:rsidP="002E602C">
            <w:pPr>
              <w:jc w:val="center"/>
              <w:rPr>
                <w:sz w:val="24"/>
                <w:szCs w:val="24"/>
              </w:rPr>
            </w:pPr>
            <w:r w:rsidRPr="00A31BC1">
              <w:rPr>
                <w:sz w:val="24"/>
                <w:szCs w:val="24"/>
              </w:rPr>
              <w:t>GÖREVİ</w:t>
            </w:r>
          </w:p>
        </w:tc>
        <w:tc>
          <w:tcPr>
            <w:tcW w:w="1843" w:type="dxa"/>
          </w:tcPr>
          <w:p w:rsidR="00D544F3" w:rsidRPr="00A31BC1" w:rsidRDefault="00D544F3" w:rsidP="002E602C">
            <w:pPr>
              <w:jc w:val="center"/>
              <w:rPr>
                <w:sz w:val="24"/>
                <w:szCs w:val="24"/>
              </w:rPr>
            </w:pPr>
            <w:r w:rsidRPr="00A31BC1">
              <w:rPr>
                <w:sz w:val="24"/>
                <w:szCs w:val="24"/>
              </w:rPr>
              <w:t>İMZA</w:t>
            </w:r>
          </w:p>
        </w:tc>
      </w:tr>
      <w:tr w:rsidR="00D544F3" w:rsidRPr="00A31BC1" w:rsidTr="002E602C">
        <w:tc>
          <w:tcPr>
            <w:tcW w:w="817" w:type="dxa"/>
          </w:tcPr>
          <w:p w:rsidR="00D544F3" w:rsidRPr="00A31BC1" w:rsidRDefault="00D544F3" w:rsidP="002E602C">
            <w:pPr>
              <w:rPr>
                <w:sz w:val="24"/>
                <w:szCs w:val="24"/>
              </w:rPr>
            </w:pPr>
            <w:r w:rsidRPr="00A31BC1">
              <w:rPr>
                <w:sz w:val="24"/>
                <w:szCs w:val="24"/>
              </w:rPr>
              <w:t>1</w:t>
            </w:r>
          </w:p>
        </w:tc>
        <w:tc>
          <w:tcPr>
            <w:tcW w:w="2867" w:type="dxa"/>
          </w:tcPr>
          <w:p w:rsidR="00D544F3" w:rsidRPr="00A31BC1" w:rsidRDefault="00D544F3" w:rsidP="002E602C">
            <w:pPr>
              <w:rPr>
                <w:sz w:val="24"/>
                <w:szCs w:val="24"/>
              </w:rPr>
            </w:pPr>
            <w:r w:rsidRPr="00A31BC1">
              <w:rPr>
                <w:sz w:val="24"/>
                <w:szCs w:val="24"/>
              </w:rPr>
              <w:t>Hasan HALHALLI</w:t>
            </w:r>
          </w:p>
        </w:tc>
        <w:tc>
          <w:tcPr>
            <w:tcW w:w="1811" w:type="dxa"/>
          </w:tcPr>
          <w:p w:rsidR="00D544F3" w:rsidRPr="00A31BC1" w:rsidRDefault="00D544F3" w:rsidP="002E602C">
            <w:pPr>
              <w:rPr>
                <w:sz w:val="24"/>
                <w:szCs w:val="24"/>
              </w:rPr>
            </w:pPr>
            <w:r w:rsidRPr="00A31BC1">
              <w:rPr>
                <w:sz w:val="24"/>
                <w:szCs w:val="24"/>
              </w:rPr>
              <w:t>Okul Müdürü</w:t>
            </w:r>
          </w:p>
        </w:tc>
        <w:tc>
          <w:tcPr>
            <w:tcW w:w="1874" w:type="dxa"/>
          </w:tcPr>
          <w:p w:rsidR="00D544F3" w:rsidRPr="00A31BC1" w:rsidRDefault="00D544F3" w:rsidP="002E602C">
            <w:pPr>
              <w:rPr>
                <w:sz w:val="24"/>
                <w:szCs w:val="24"/>
              </w:rPr>
            </w:pPr>
            <w:r w:rsidRPr="00A31BC1">
              <w:rPr>
                <w:sz w:val="24"/>
                <w:szCs w:val="24"/>
              </w:rPr>
              <w:t>Komisyon Başkanı</w:t>
            </w:r>
          </w:p>
        </w:tc>
        <w:tc>
          <w:tcPr>
            <w:tcW w:w="1843" w:type="dxa"/>
          </w:tcPr>
          <w:p w:rsidR="00D544F3" w:rsidRPr="00A31BC1" w:rsidRDefault="00D544F3" w:rsidP="002E602C">
            <w:pPr>
              <w:rPr>
                <w:sz w:val="24"/>
                <w:szCs w:val="24"/>
              </w:rPr>
            </w:pPr>
          </w:p>
        </w:tc>
      </w:tr>
      <w:tr w:rsidR="00D544F3" w:rsidRPr="00A31BC1" w:rsidTr="002E602C">
        <w:tc>
          <w:tcPr>
            <w:tcW w:w="817" w:type="dxa"/>
          </w:tcPr>
          <w:p w:rsidR="00D544F3" w:rsidRPr="00A31BC1" w:rsidRDefault="00D544F3" w:rsidP="002E602C">
            <w:pPr>
              <w:rPr>
                <w:sz w:val="24"/>
                <w:szCs w:val="24"/>
              </w:rPr>
            </w:pPr>
            <w:r w:rsidRPr="00A31BC1">
              <w:rPr>
                <w:sz w:val="24"/>
                <w:szCs w:val="24"/>
              </w:rPr>
              <w:t>2</w:t>
            </w:r>
          </w:p>
        </w:tc>
        <w:tc>
          <w:tcPr>
            <w:tcW w:w="2867" w:type="dxa"/>
          </w:tcPr>
          <w:p w:rsidR="00D544F3" w:rsidRPr="00A31BC1" w:rsidRDefault="00D544F3" w:rsidP="002E602C">
            <w:pPr>
              <w:rPr>
                <w:sz w:val="24"/>
                <w:szCs w:val="24"/>
              </w:rPr>
            </w:pPr>
            <w:r w:rsidRPr="00A31BC1">
              <w:rPr>
                <w:sz w:val="24"/>
                <w:szCs w:val="24"/>
              </w:rPr>
              <w:t>Zeynep ÖZTÜRK</w:t>
            </w:r>
          </w:p>
        </w:tc>
        <w:tc>
          <w:tcPr>
            <w:tcW w:w="1811" w:type="dxa"/>
          </w:tcPr>
          <w:p w:rsidR="00D544F3" w:rsidRPr="00A31BC1" w:rsidRDefault="00D544F3" w:rsidP="002E602C">
            <w:pPr>
              <w:rPr>
                <w:sz w:val="24"/>
                <w:szCs w:val="24"/>
              </w:rPr>
            </w:pPr>
            <w:r w:rsidRPr="00A31BC1">
              <w:rPr>
                <w:sz w:val="24"/>
                <w:szCs w:val="24"/>
              </w:rPr>
              <w:t>Okul Öncesi Öğretmeni</w:t>
            </w:r>
          </w:p>
        </w:tc>
        <w:tc>
          <w:tcPr>
            <w:tcW w:w="1874" w:type="dxa"/>
          </w:tcPr>
          <w:p w:rsidR="00D544F3" w:rsidRPr="00A31BC1" w:rsidRDefault="00D544F3" w:rsidP="002E602C">
            <w:pPr>
              <w:rPr>
                <w:sz w:val="24"/>
                <w:szCs w:val="24"/>
              </w:rPr>
            </w:pPr>
            <w:r w:rsidRPr="00A31BC1">
              <w:rPr>
                <w:sz w:val="24"/>
                <w:szCs w:val="24"/>
              </w:rPr>
              <w:t>Komisyon Üyesi</w:t>
            </w:r>
          </w:p>
        </w:tc>
        <w:tc>
          <w:tcPr>
            <w:tcW w:w="1843" w:type="dxa"/>
          </w:tcPr>
          <w:p w:rsidR="00D544F3" w:rsidRPr="00A31BC1" w:rsidRDefault="00D544F3" w:rsidP="002E602C">
            <w:pPr>
              <w:rPr>
                <w:sz w:val="24"/>
                <w:szCs w:val="24"/>
              </w:rPr>
            </w:pPr>
          </w:p>
        </w:tc>
      </w:tr>
      <w:tr w:rsidR="00D544F3" w:rsidRPr="00A31BC1" w:rsidTr="002E602C">
        <w:tc>
          <w:tcPr>
            <w:tcW w:w="817" w:type="dxa"/>
          </w:tcPr>
          <w:p w:rsidR="00D544F3" w:rsidRPr="00A31BC1" w:rsidRDefault="00D544F3" w:rsidP="002E602C">
            <w:pPr>
              <w:rPr>
                <w:sz w:val="24"/>
                <w:szCs w:val="24"/>
              </w:rPr>
            </w:pPr>
            <w:r w:rsidRPr="00A31BC1">
              <w:rPr>
                <w:sz w:val="24"/>
                <w:szCs w:val="24"/>
              </w:rPr>
              <w:t>3</w:t>
            </w:r>
          </w:p>
        </w:tc>
        <w:tc>
          <w:tcPr>
            <w:tcW w:w="2867" w:type="dxa"/>
          </w:tcPr>
          <w:p w:rsidR="00D544F3" w:rsidRPr="00A31BC1" w:rsidRDefault="00D544F3" w:rsidP="002E602C">
            <w:pPr>
              <w:rPr>
                <w:sz w:val="24"/>
                <w:szCs w:val="24"/>
              </w:rPr>
            </w:pPr>
            <w:r w:rsidRPr="00A31BC1">
              <w:rPr>
                <w:sz w:val="24"/>
                <w:szCs w:val="24"/>
              </w:rPr>
              <w:t>Mine TERZİ</w:t>
            </w:r>
          </w:p>
        </w:tc>
        <w:tc>
          <w:tcPr>
            <w:tcW w:w="1811" w:type="dxa"/>
          </w:tcPr>
          <w:p w:rsidR="00D544F3" w:rsidRPr="00A31BC1" w:rsidRDefault="00D544F3" w:rsidP="002E602C">
            <w:pPr>
              <w:rPr>
                <w:sz w:val="24"/>
                <w:szCs w:val="24"/>
              </w:rPr>
            </w:pPr>
            <w:r w:rsidRPr="00A31BC1">
              <w:rPr>
                <w:sz w:val="24"/>
                <w:szCs w:val="24"/>
              </w:rPr>
              <w:t>Okul Aile Birliği Başkanı</w:t>
            </w:r>
          </w:p>
        </w:tc>
        <w:tc>
          <w:tcPr>
            <w:tcW w:w="1874" w:type="dxa"/>
          </w:tcPr>
          <w:p w:rsidR="00D544F3" w:rsidRPr="00A31BC1" w:rsidRDefault="00D544F3" w:rsidP="002E602C">
            <w:pPr>
              <w:rPr>
                <w:sz w:val="24"/>
                <w:szCs w:val="24"/>
              </w:rPr>
            </w:pPr>
            <w:r w:rsidRPr="00A31BC1">
              <w:rPr>
                <w:sz w:val="24"/>
                <w:szCs w:val="24"/>
              </w:rPr>
              <w:t>Komisyon Üyesi</w:t>
            </w:r>
          </w:p>
        </w:tc>
        <w:tc>
          <w:tcPr>
            <w:tcW w:w="1843" w:type="dxa"/>
          </w:tcPr>
          <w:p w:rsidR="00D544F3" w:rsidRPr="00A31BC1" w:rsidRDefault="00D544F3" w:rsidP="002E602C">
            <w:pPr>
              <w:rPr>
                <w:sz w:val="24"/>
                <w:szCs w:val="24"/>
              </w:rPr>
            </w:pPr>
          </w:p>
        </w:tc>
      </w:tr>
      <w:tr w:rsidR="00D544F3" w:rsidRPr="00A31BC1" w:rsidTr="002E602C">
        <w:tc>
          <w:tcPr>
            <w:tcW w:w="817" w:type="dxa"/>
          </w:tcPr>
          <w:p w:rsidR="00D544F3" w:rsidRPr="00A31BC1" w:rsidRDefault="00D544F3" w:rsidP="002E602C">
            <w:pPr>
              <w:rPr>
                <w:sz w:val="24"/>
                <w:szCs w:val="24"/>
              </w:rPr>
            </w:pPr>
            <w:r w:rsidRPr="00A31BC1">
              <w:rPr>
                <w:sz w:val="24"/>
                <w:szCs w:val="24"/>
              </w:rPr>
              <w:t>4</w:t>
            </w:r>
          </w:p>
        </w:tc>
        <w:tc>
          <w:tcPr>
            <w:tcW w:w="2867" w:type="dxa"/>
          </w:tcPr>
          <w:p w:rsidR="00D544F3" w:rsidRPr="00A31BC1" w:rsidRDefault="00D544F3" w:rsidP="002E602C">
            <w:pPr>
              <w:rPr>
                <w:sz w:val="24"/>
                <w:szCs w:val="24"/>
              </w:rPr>
            </w:pPr>
            <w:r w:rsidRPr="00A31BC1">
              <w:rPr>
                <w:sz w:val="24"/>
                <w:szCs w:val="24"/>
              </w:rPr>
              <w:t>Kamer YILDIRIM</w:t>
            </w:r>
          </w:p>
        </w:tc>
        <w:tc>
          <w:tcPr>
            <w:tcW w:w="1811" w:type="dxa"/>
          </w:tcPr>
          <w:p w:rsidR="00D544F3" w:rsidRPr="00A31BC1" w:rsidRDefault="00D544F3" w:rsidP="002E602C">
            <w:pPr>
              <w:rPr>
                <w:sz w:val="24"/>
                <w:szCs w:val="24"/>
              </w:rPr>
            </w:pPr>
            <w:r w:rsidRPr="00A31BC1">
              <w:rPr>
                <w:sz w:val="24"/>
                <w:szCs w:val="24"/>
              </w:rPr>
              <w:t>Veli</w:t>
            </w:r>
          </w:p>
        </w:tc>
        <w:tc>
          <w:tcPr>
            <w:tcW w:w="1874" w:type="dxa"/>
          </w:tcPr>
          <w:p w:rsidR="00D544F3" w:rsidRPr="00A31BC1" w:rsidRDefault="00D544F3" w:rsidP="002E602C">
            <w:pPr>
              <w:rPr>
                <w:sz w:val="24"/>
                <w:szCs w:val="24"/>
              </w:rPr>
            </w:pPr>
            <w:r w:rsidRPr="00A31BC1">
              <w:rPr>
                <w:sz w:val="24"/>
                <w:szCs w:val="24"/>
              </w:rPr>
              <w:t>Komisyon Üyesi</w:t>
            </w:r>
          </w:p>
        </w:tc>
        <w:tc>
          <w:tcPr>
            <w:tcW w:w="1843" w:type="dxa"/>
          </w:tcPr>
          <w:p w:rsidR="00D544F3" w:rsidRPr="00A31BC1" w:rsidRDefault="00D544F3" w:rsidP="002E602C">
            <w:pPr>
              <w:rPr>
                <w:sz w:val="24"/>
                <w:szCs w:val="24"/>
              </w:rPr>
            </w:pPr>
          </w:p>
        </w:tc>
      </w:tr>
      <w:tr w:rsidR="00D544F3" w:rsidRPr="00A31BC1" w:rsidTr="002E602C">
        <w:tc>
          <w:tcPr>
            <w:tcW w:w="817" w:type="dxa"/>
          </w:tcPr>
          <w:p w:rsidR="00D544F3" w:rsidRPr="00A31BC1" w:rsidRDefault="00D544F3" w:rsidP="002E602C">
            <w:pPr>
              <w:rPr>
                <w:sz w:val="24"/>
                <w:szCs w:val="24"/>
              </w:rPr>
            </w:pPr>
            <w:r w:rsidRPr="00A31BC1">
              <w:rPr>
                <w:sz w:val="24"/>
                <w:szCs w:val="24"/>
              </w:rPr>
              <w:t>5</w:t>
            </w:r>
          </w:p>
        </w:tc>
        <w:tc>
          <w:tcPr>
            <w:tcW w:w="2867" w:type="dxa"/>
          </w:tcPr>
          <w:p w:rsidR="00D544F3" w:rsidRPr="00A31BC1" w:rsidRDefault="00D544F3" w:rsidP="002E602C">
            <w:pPr>
              <w:rPr>
                <w:sz w:val="24"/>
                <w:szCs w:val="24"/>
              </w:rPr>
            </w:pPr>
            <w:r w:rsidRPr="00A31BC1">
              <w:rPr>
                <w:sz w:val="24"/>
                <w:szCs w:val="24"/>
              </w:rPr>
              <w:t>Özlem ARSLAN</w:t>
            </w:r>
          </w:p>
        </w:tc>
        <w:tc>
          <w:tcPr>
            <w:tcW w:w="1811" w:type="dxa"/>
          </w:tcPr>
          <w:p w:rsidR="00D544F3" w:rsidRPr="00A31BC1" w:rsidRDefault="00D544F3" w:rsidP="002E602C">
            <w:pPr>
              <w:rPr>
                <w:sz w:val="24"/>
                <w:szCs w:val="24"/>
              </w:rPr>
            </w:pPr>
            <w:r w:rsidRPr="00A31BC1">
              <w:rPr>
                <w:sz w:val="24"/>
                <w:szCs w:val="24"/>
              </w:rPr>
              <w:t>Veli</w:t>
            </w:r>
          </w:p>
        </w:tc>
        <w:tc>
          <w:tcPr>
            <w:tcW w:w="1874" w:type="dxa"/>
          </w:tcPr>
          <w:p w:rsidR="00D544F3" w:rsidRPr="00A31BC1" w:rsidRDefault="00D544F3" w:rsidP="002E602C">
            <w:pPr>
              <w:rPr>
                <w:sz w:val="24"/>
                <w:szCs w:val="24"/>
              </w:rPr>
            </w:pPr>
            <w:r w:rsidRPr="00A31BC1">
              <w:rPr>
                <w:sz w:val="24"/>
                <w:szCs w:val="24"/>
              </w:rPr>
              <w:t>Komisyon Üyesi</w:t>
            </w:r>
          </w:p>
        </w:tc>
        <w:tc>
          <w:tcPr>
            <w:tcW w:w="1843" w:type="dxa"/>
          </w:tcPr>
          <w:p w:rsidR="00D544F3" w:rsidRPr="00A31BC1" w:rsidRDefault="00D544F3" w:rsidP="002E602C">
            <w:pPr>
              <w:rPr>
                <w:sz w:val="24"/>
                <w:szCs w:val="24"/>
              </w:rPr>
            </w:pPr>
          </w:p>
        </w:tc>
      </w:tr>
    </w:tbl>
    <w:p w:rsidR="00D544F3" w:rsidRPr="00A31BC1" w:rsidRDefault="00D544F3" w:rsidP="00D544F3">
      <w:pPr>
        <w:spacing w:after="0" w:line="240" w:lineRule="auto"/>
        <w:ind w:firstLine="708"/>
        <w:rPr>
          <w:sz w:val="24"/>
          <w:szCs w:val="24"/>
        </w:rPr>
      </w:pPr>
      <w:r w:rsidRPr="00A31BC1">
        <w:rPr>
          <w:sz w:val="24"/>
          <w:szCs w:val="24"/>
        </w:rPr>
        <w:t xml:space="preserve"> </w:t>
      </w:r>
    </w:p>
    <w:p w:rsidR="006F18AE" w:rsidRPr="00D544F3" w:rsidRDefault="00D544F3" w:rsidP="00D544F3"/>
    <w:sectPr w:rsidR="006F18AE" w:rsidRPr="00D54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C7"/>
    <w:rsid w:val="000173C7"/>
    <w:rsid w:val="0013507A"/>
    <w:rsid w:val="00460F05"/>
    <w:rsid w:val="00D544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346F"/>
  <w15:chartTrackingRefBased/>
  <w15:docId w15:val="{22C4FD50-498B-4B9F-ABC6-F469C176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3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0173C7"/>
    <w:rPr>
      <w:b/>
      <w:bCs/>
    </w:rPr>
  </w:style>
  <w:style w:type="table" w:styleId="TableGrid">
    <w:name w:val="Table Grid"/>
    <w:basedOn w:val="TableNormal"/>
    <w:uiPriority w:val="59"/>
    <w:rsid w:val="00D54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2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ilkay</dc:creator>
  <cp:keywords/>
  <dc:description/>
  <cp:lastModifiedBy>ilkay</cp:lastModifiedBy>
  <cp:revision>1</cp:revision>
  <dcterms:created xsi:type="dcterms:W3CDTF">2018-06-28T13:09:00Z</dcterms:created>
  <dcterms:modified xsi:type="dcterms:W3CDTF">2018-06-28T13:24:00Z</dcterms:modified>
</cp:coreProperties>
</file>