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E1" w:rsidRDefault="00712DE1" w:rsidP="00712DE1">
      <w:pPr>
        <w:jc w:val="center"/>
        <w:rPr>
          <w:rFonts w:ascii="Cambria" w:hAnsi="Cambria"/>
          <w:b/>
          <w:sz w:val="44"/>
          <w:szCs w:val="44"/>
        </w:rPr>
      </w:pPr>
      <w:r w:rsidRPr="00712DE1">
        <w:rPr>
          <w:rFonts w:ascii="Cambria" w:hAnsi="Cambria"/>
          <w:b/>
          <w:sz w:val="44"/>
          <w:szCs w:val="44"/>
        </w:rPr>
        <w:t>OKULUN TARİHÇESİ</w:t>
      </w:r>
    </w:p>
    <w:p w:rsidR="00712DE1" w:rsidRDefault="00712DE1" w:rsidP="00712DE1">
      <w:pPr>
        <w:jc w:val="center"/>
        <w:rPr>
          <w:rFonts w:ascii="Cambria" w:hAnsi="Cambria"/>
          <w:b/>
          <w:sz w:val="44"/>
          <w:szCs w:val="44"/>
        </w:rPr>
      </w:pPr>
    </w:p>
    <w:p w:rsidR="00712DE1" w:rsidRPr="00712DE1" w:rsidRDefault="00712DE1" w:rsidP="00712DE1">
      <w:pPr>
        <w:jc w:val="center"/>
        <w:rPr>
          <w:rFonts w:ascii="Cambria" w:hAnsi="Cambria"/>
          <w:b/>
          <w:sz w:val="44"/>
          <w:szCs w:val="44"/>
        </w:rPr>
      </w:pPr>
      <w:r>
        <w:rPr>
          <w:noProof/>
          <w:sz w:val="24"/>
          <w:szCs w:val="24"/>
        </w:rPr>
        <w:drawing>
          <wp:inline distT="0" distB="0" distL="0" distR="0" wp14:anchorId="67731167" wp14:editId="446F9C65">
            <wp:extent cx="3143250" cy="291973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5.jpg"/>
                    <pic:cNvPicPr/>
                  </pic:nvPicPr>
                  <pic:blipFill>
                    <a:blip r:embed="rId5">
                      <a:extLst>
                        <a:ext uri="{28A0092B-C50C-407E-A947-70E740481C1C}">
                          <a14:useLocalDpi xmlns:a14="http://schemas.microsoft.com/office/drawing/2010/main" val="0"/>
                        </a:ext>
                      </a:extLst>
                    </a:blip>
                    <a:stretch>
                      <a:fillRect/>
                    </a:stretch>
                  </pic:blipFill>
                  <pic:spPr>
                    <a:xfrm>
                      <a:off x="0" y="0"/>
                      <a:ext cx="3143643" cy="2920095"/>
                    </a:xfrm>
                    <a:prstGeom prst="rect">
                      <a:avLst/>
                    </a:prstGeom>
                  </pic:spPr>
                </pic:pic>
              </a:graphicData>
            </a:graphic>
          </wp:inline>
        </w:drawing>
      </w:r>
      <w:bookmarkStart w:id="0" w:name="_GoBack"/>
      <w:bookmarkEnd w:id="0"/>
    </w:p>
    <w:p w:rsidR="00712DE1" w:rsidRPr="00BE6B2D" w:rsidRDefault="00712DE1" w:rsidP="00712DE1">
      <w:pPr>
        <w:pStyle w:val="ListeParagraf"/>
        <w:ind w:left="720" w:firstLine="0"/>
        <w:rPr>
          <w:rFonts w:ascii="Cambria" w:hAnsi="Cambria"/>
          <w:b/>
          <w:sz w:val="24"/>
          <w:szCs w:val="24"/>
        </w:rPr>
      </w:pPr>
    </w:p>
    <w:p w:rsidR="00712DE1" w:rsidRPr="00225ECD" w:rsidRDefault="00712DE1" w:rsidP="00712DE1">
      <w:pPr>
        <w:spacing w:after="0" w:line="240" w:lineRule="auto"/>
        <w:ind w:firstLine="7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Türkkonut</w:t>
      </w:r>
      <w:proofErr w:type="spellEnd"/>
      <w:r>
        <w:rPr>
          <w:rFonts w:ascii="Times New Roman" w:hAnsi="Times New Roman" w:cs="Times New Roman"/>
          <w:color w:val="000000"/>
          <w:sz w:val="24"/>
          <w:szCs w:val="24"/>
        </w:rPr>
        <w:t xml:space="preserve"> yapı </w:t>
      </w:r>
      <w:proofErr w:type="spellStart"/>
      <w:r>
        <w:rPr>
          <w:rFonts w:ascii="Times New Roman" w:hAnsi="Times New Roman" w:cs="Times New Roman"/>
          <w:color w:val="000000"/>
          <w:sz w:val="24"/>
          <w:szCs w:val="24"/>
        </w:rPr>
        <w:t>kooparatifi</w:t>
      </w:r>
      <w:proofErr w:type="spellEnd"/>
      <w:r>
        <w:rPr>
          <w:rFonts w:ascii="Times New Roman" w:hAnsi="Times New Roman" w:cs="Times New Roman"/>
          <w:color w:val="000000"/>
          <w:sz w:val="24"/>
          <w:szCs w:val="24"/>
        </w:rPr>
        <w:t xml:space="preserve"> </w:t>
      </w:r>
      <w:r w:rsidRPr="00225ECD">
        <w:rPr>
          <w:rFonts w:ascii="Times New Roman" w:hAnsi="Times New Roman" w:cs="Times New Roman"/>
          <w:color w:val="000000"/>
          <w:sz w:val="24"/>
          <w:szCs w:val="24"/>
        </w:rPr>
        <w:t xml:space="preserve">tarafından yaptırılarak Milli Eğitim Bakanlığı’na devredilmiştir. 06/10/2008 tarihinde eğitim-öğretime başlamıştır.                                                                                                                                               </w:t>
      </w:r>
    </w:p>
    <w:p w:rsidR="00712DE1" w:rsidRPr="00225ECD" w:rsidRDefault="00712DE1" w:rsidP="00712DE1">
      <w:pPr>
        <w:spacing w:after="0" w:line="240" w:lineRule="auto"/>
        <w:ind w:firstLine="708"/>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Okulumuz üç katlı ve betonarmedir. </w:t>
      </w:r>
      <w:smartTag w:uri="urn:schemas-microsoft-com:office:smarttags" w:element="metricconverter">
        <w:smartTagPr>
          <w:attr w:name="ProductID" w:val="600 m2"/>
        </w:smartTagPr>
        <w:r w:rsidRPr="00225ECD">
          <w:rPr>
            <w:rFonts w:ascii="Times New Roman" w:hAnsi="Times New Roman" w:cs="Times New Roman"/>
            <w:color w:val="000000"/>
            <w:sz w:val="24"/>
            <w:szCs w:val="24"/>
          </w:rPr>
          <w:t>600 m2</w:t>
        </w:r>
      </w:smartTag>
      <w:r w:rsidRPr="00225ECD">
        <w:rPr>
          <w:rFonts w:ascii="Times New Roman" w:hAnsi="Times New Roman" w:cs="Times New Roman"/>
          <w:color w:val="000000"/>
          <w:sz w:val="24"/>
          <w:szCs w:val="24"/>
        </w:rPr>
        <w:t xml:space="preserve"> kullanım alanı vardır. </w:t>
      </w:r>
      <w:smartTag w:uri="urn:schemas-microsoft-com:office:smarttags" w:element="metricconverter">
        <w:smartTagPr>
          <w:attr w:name="ProductID" w:val="2600 m2"/>
        </w:smartTagPr>
        <w:r w:rsidRPr="00225ECD">
          <w:rPr>
            <w:rFonts w:ascii="Times New Roman" w:hAnsi="Times New Roman" w:cs="Times New Roman"/>
            <w:color w:val="000000"/>
            <w:sz w:val="24"/>
            <w:szCs w:val="24"/>
          </w:rPr>
          <w:t>2600 m2</w:t>
        </w:r>
      </w:smartTag>
      <w:r w:rsidRPr="00225ECD">
        <w:rPr>
          <w:rFonts w:ascii="Times New Roman" w:hAnsi="Times New Roman" w:cs="Times New Roman"/>
          <w:color w:val="000000"/>
          <w:sz w:val="24"/>
          <w:szCs w:val="24"/>
        </w:rPr>
        <w:t xml:space="preserve"> de bahçesi bulunmaktadır. Okulumuzda 8 derslik 15 şubemiz mevcuttur. Öğrencilerimize, kendi yemekhanemizde hazırlanmak üzere günde 3 öğün yemek hizmeti verilmektedir 2008- 2009 Eğitim Öğretim Yılında 45 öğrenci, 2 idareci, 5 öğretmen ve 5 yardımcı personel ile başlayan faaliyetlerimiz   </w:t>
      </w:r>
    </w:p>
    <w:p w:rsidR="00712DE1" w:rsidRPr="00225ECD" w:rsidRDefault="00712DE1" w:rsidP="00712DE1">
      <w:pPr>
        <w:spacing w:after="0" w:line="240" w:lineRule="auto"/>
        <w:ind w:firstLine="708"/>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2017-2018 Eğitim Öğretim Yılında 354 öğrenci, 2 idareci, 15 okulöncesi öğretmeni, 1 rehber öğretmen; 1 halkla ilişkiler görevlisi, 1 danışma görevlisi, 1 aşçı, 1 servis elemanı, 5 kat görevlisi olmak üzere toplam 9 yardımcı personel ile ikili öğretime devam etmektedir.  Ayrıca okulda tüm gün kalması talep edilen 45 sabahçı öğrencimiz için Çocuk Kulübü çatısı altında İngilizce, Akıl ve </w:t>
      </w:r>
      <w:proofErr w:type="gramStart"/>
      <w:r w:rsidRPr="00225ECD">
        <w:rPr>
          <w:rFonts w:ascii="Times New Roman" w:hAnsi="Times New Roman" w:cs="Times New Roman"/>
          <w:color w:val="000000"/>
          <w:sz w:val="24"/>
          <w:szCs w:val="24"/>
        </w:rPr>
        <w:t>Zeka</w:t>
      </w:r>
      <w:proofErr w:type="gramEnd"/>
      <w:r w:rsidRPr="00225ECD">
        <w:rPr>
          <w:rFonts w:ascii="Times New Roman" w:hAnsi="Times New Roman" w:cs="Times New Roman"/>
          <w:color w:val="000000"/>
          <w:sz w:val="24"/>
          <w:szCs w:val="24"/>
        </w:rPr>
        <w:t xml:space="preserve"> Oyunları, Geleneksel Çocuk Oyunları dersleri devam etmektedir. </w:t>
      </w:r>
    </w:p>
    <w:p w:rsidR="00712DE1" w:rsidRPr="00225ECD" w:rsidRDefault="00712DE1" w:rsidP="00712DE1">
      <w:pPr>
        <w:spacing w:after="0" w:line="240" w:lineRule="auto"/>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         2018-2019 Eğitim Öğretim Yılında 350 öğrenci, 2 idareci, 15 okul öncesi öğretmeni, 1 rehber öğretmen; 1 halkla ilişkiler görevlisi, 1 danışma görevlisi, 1 aşçı, 1 servis elemanı, 5 kat görevlisi olmak üzere toplam 9 yardımcı personel ile ikili öğretime devam etmektedir.  Ayrıca okulda tüm gün kalması talep edilen </w:t>
      </w:r>
      <w:proofErr w:type="gramStart"/>
      <w:r w:rsidRPr="00225ECD">
        <w:rPr>
          <w:rFonts w:ascii="Times New Roman" w:hAnsi="Times New Roman" w:cs="Times New Roman"/>
          <w:color w:val="000000"/>
          <w:sz w:val="24"/>
          <w:szCs w:val="24"/>
        </w:rPr>
        <w:t xml:space="preserve">50 </w:t>
      </w:r>
      <w:r w:rsidRPr="00225ECD">
        <w:rPr>
          <w:rFonts w:ascii="Times New Roman" w:hAnsi="Times New Roman" w:cs="Times New Roman"/>
          <w:sz w:val="24"/>
          <w:szCs w:val="24"/>
        </w:rPr>
        <w:t xml:space="preserve"> </w:t>
      </w:r>
      <w:r w:rsidRPr="00225ECD">
        <w:rPr>
          <w:rFonts w:ascii="Times New Roman" w:hAnsi="Times New Roman" w:cs="Times New Roman"/>
          <w:color w:val="000000"/>
          <w:sz w:val="24"/>
          <w:szCs w:val="24"/>
        </w:rPr>
        <w:t>45</w:t>
      </w:r>
      <w:proofErr w:type="gramEnd"/>
      <w:r w:rsidRPr="00225ECD">
        <w:rPr>
          <w:rFonts w:ascii="Times New Roman" w:hAnsi="Times New Roman" w:cs="Times New Roman"/>
          <w:color w:val="000000"/>
          <w:sz w:val="24"/>
          <w:szCs w:val="24"/>
        </w:rPr>
        <w:t xml:space="preserve"> sabahçı öğrencimiz için Çocuk Kulübü çatısı altında İngilizce, Akıl ve Zeka Oyunları</w:t>
      </w:r>
    </w:p>
    <w:p w:rsidR="00712DE1" w:rsidRPr="00225ECD" w:rsidRDefault="00712DE1" w:rsidP="00712DE1">
      <w:pPr>
        <w:spacing w:after="0" w:line="240" w:lineRule="auto"/>
        <w:ind w:firstLine="708"/>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2019-2020 Eğitim Öğretim Yılında 340 öğrenci, 2 idareci, 15 okul öncesi öğretmeni, 1 rehber öğretmen; 1 halkla ilişkiler görevlisi, 1 danışma görevlisi, 1 aşçı, 1 servis elemanı, 5 kat görevlisi olmak üzere toplam 9 yardımcı personel ile ikili öğretime devam etmektedir.  Ayrıca okulda tüm gün kalması talep edilen 60 sabahçı öğrencimiz için Çocuk Kulübü çatısı altında İngilizce, Akıl ve Zeka Oyunları Jimnastik Başladık Fakat Covid-19 virüs nedeniyle </w:t>
      </w:r>
      <w:proofErr w:type="gramStart"/>
      <w:r w:rsidRPr="00225ECD">
        <w:rPr>
          <w:rFonts w:ascii="Times New Roman" w:hAnsi="Times New Roman" w:cs="Times New Roman"/>
          <w:color w:val="000000"/>
          <w:sz w:val="24"/>
          <w:szCs w:val="24"/>
        </w:rPr>
        <w:t>okullar  tatil</w:t>
      </w:r>
      <w:proofErr w:type="gramEnd"/>
      <w:r w:rsidRPr="00225ECD">
        <w:rPr>
          <w:rFonts w:ascii="Times New Roman" w:hAnsi="Times New Roman" w:cs="Times New Roman"/>
          <w:color w:val="000000"/>
          <w:sz w:val="24"/>
          <w:szCs w:val="24"/>
        </w:rPr>
        <w:t xml:space="preserve"> </w:t>
      </w:r>
      <w:proofErr w:type="spellStart"/>
      <w:r w:rsidRPr="00225ECD">
        <w:rPr>
          <w:rFonts w:ascii="Times New Roman" w:hAnsi="Times New Roman" w:cs="Times New Roman"/>
          <w:color w:val="000000"/>
          <w:sz w:val="24"/>
          <w:szCs w:val="24"/>
        </w:rPr>
        <w:t>edeildi</w:t>
      </w:r>
      <w:proofErr w:type="spellEnd"/>
      <w:r w:rsidRPr="00225ECD">
        <w:rPr>
          <w:rFonts w:ascii="Times New Roman" w:hAnsi="Times New Roman" w:cs="Times New Roman"/>
          <w:color w:val="000000"/>
          <w:sz w:val="24"/>
          <w:szCs w:val="24"/>
        </w:rPr>
        <w:t>.</w:t>
      </w:r>
    </w:p>
    <w:p w:rsidR="00712DE1" w:rsidRPr="00225ECD" w:rsidRDefault="00712DE1" w:rsidP="00712DE1">
      <w:pPr>
        <w:spacing w:after="0" w:line="240" w:lineRule="auto"/>
        <w:ind w:firstLine="708"/>
        <w:rPr>
          <w:rFonts w:ascii="Times New Roman" w:hAnsi="Times New Roman" w:cs="Times New Roman"/>
          <w:color w:val="000000"/>
          <w:sz w:val="24"/>
          <w:szCs w:val="24"/>
        </w:rPr>
      </w:pPr>
    </w:p>
    <w:p w:rsidR="00712DE1" w:rsidRPr="00225ECD" w:rsidRDefault="00712DE1" w:rsidP="00712DE1">
      <w:pPr>
        <w:spacing w:after="0" w:line="240" w:lineRule="auto"/>
        <w:ind w:firstLine="708"/>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2020-2021 Eğitim Öğretim Yılında 250 öğrenci, 2 idareci, 15 okul öncesi öğretmeni, 1 rehber öğretmen; 1 halkla ilişkiler görevlisi, 1 güvenlik görevlisi, 1 </w:t>
      </w:r>
      <w:proofErr w:type="spellStart"/>
      <w:r w:rsidRPr="00225ECD">
        <w:rPr>
          <w:rFonts w:ascii="Times New Roman" w:hAnsi="Times New Roman" w:cs="Times New Roman"/>
          <w:color w:val="000000"/>
          <w:sz w:val="24"/>
          <w:szCs w:val="24"/>
        </w:rPr>
        <w:t>aşcı</w:t>
      </w:r>
      <w:proofErr w:type="spellEnd"/>
      <w:r w:rsidRPr="00225ECD">
        <w:rPr>
          <w:rFonts w:ascii="Times New Roman" w:hAnsi="Times New Roman" w:cs="Times New Roman"/>
          <w:color w:val="000000"/>
          <w:sz w:val="24"/>
          <w:szCs w:val="24"/>
        </w:rPr>
        <w:t xml:space="preserve"> servis elemanı, 3 kat görevlisi olmak üzere toplam 6 yardımcı personel ile ikili öğretime devam etmektedir.  Ayrıca okulda tüm gün kalması talep edilen 30 sabahçı öğrencimiz için Çocuk Kulübü çatısı altında İngilizce, Akıl Drama dersleri </w:t>
      </w:r>
    </w:p>
    <w:p w:rsidR="00712DE1" w:rsidRPr="00225ECD" w:rsidRDefault="00712DE1" w:rsidP="00712DE1">
      <w:pPr>
        <w:spacing w:after="0" w:line="240" w:lineRule="auto"/>
        <w:rPr>
          <w:rFonts w:ascii="Times New Roman" w:hAnsi="Times New Roman" w:cs="Times New Roman"/>
          <w:color w:val="000000"/>
          <w:sz w:val="24"/>
          <w:szCs w:val="24"/>
        </w:rPr>
      </w:pPr>
      <w:proofErr w:type="gramStart"/>
      <w:r w:rsidRPr="00225ECD">
        <w:rPr>
          <w:rFonts w:ascii="Times New Roman" w:hAnsi="Times New Roman" w:cs="Times New Roman"/>
          <w:color w:val="000000"/>
          <w:sz w:val="24"/>
          <w:szCs w:val="24"/>
        </w:rPr>
        <w:t>veridi</w:t>
      </w:r>
      <w:proofErr w:type="gramEnd"/>
      <w:r w:rsidRPr="00225ECD">
        <w:rPr>
          <w:rFonts w:ascii="Times New Roman" w:hAnsi="Times New Roman" w:cs="Times New Roman"/>
          <w:color w:val="000000"/>
          <w:sz w:val="24"/>
          <w:szCs w:val="24"/>
        </w:rPr>
        <w:t xml:space="preserve">. </w:t>
      </w:r>
    </w:p>
    <w:p w:rsidR="00712DE1" w:rsidRPr="00225ECD" w:rsidRDefault="00712DE1" w:rsidP="00712DE1">
      <w:pPr>
        <w:spacing w:after="0" w:line="240" w:lineRule="auto"/>
        <w:rPr>
          <w:rFonts w:ascii="Times New Roman" w:hAnsi="Times New Roman" w:cs="Times New Roman"/>
          <w:color w:val="000000"/>
          <w:sz w:val="24"/>
          <w:szCs w:val="24"/>
        </w:rPr>
      </w:pPr>
    </w:p>
    <w:p w:rsidR="00712DE1" w:rsidRPr="00225ECD" w:rsidRDefault="00712DE1" w:rsidP="00712DE1">
      <w:pPr>
        <w:spacing w:after="0" w:line="240" w:lineRule="auto"/>
        <w:ind w:firstLine="708"/>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2021-2022 Eğitim Öğretim Yılında 316 öğrenci, 2 idareci, 15 okul öncesi öğretmeni, 1 rehber öğretmen; 1 halkla ilişkiler görevlisi, 1 aşçı 1 servis elemanı, 4 kat görevlisi olmak üzere toplam 7 yardımcı personel ile ikili öğretime devam etmektedir.  Ayrıca okulda tüm gün kalması talep edilen 70 sabahçı </w:t>
      </w:r>
      <w:r w:rsidRPr="00225ECD">
        <w:rPr>
          <w:rFonts w:ascii="Times New Roman" w:hAnsi="Times New Roman" w:cs="Times New Roman"/>
          <w:color w:val="000000"/>
          <w:sz w:val="24"/>
          <w:szCs w:val="24"/>
        </w:rPr>
        <w:lastRenderedPageBreak/>
        <w:t xml:space="preserve">öğrencimiz için Çocuk Kulübü çatısı altında İngilizce, Akıl Zeka Oyunları, El sanatları </w:t>
      </w:r>
      <w:proofErr w:type="gramStart"/>
      <w:r w:rsidRPr="00225ECD">
        <w:rPr>
          <w:rFonts w:ascii="Times New Roman" w:hAnsi="Times New Roman" w:cs="Times New Roman"/>
          <w:color w:val="000000"/>
          <w:sz w:val="24"/>
          <w:szCs w:val="24"/>
        </w:rPr>
        <w:t>ve  Jimnastik</w:t>
      </w:r>
      <w:proofErr w:type="gramEnd"/>
      <w:r w:rsidRPr="00225ECD">
        <w:rPr>
          <w:rFonts w:ascii="Times New Roman" w:hAnsi="Times New Roman" w:cs="Times New Roman"/>
          <w:color w:val="000000"/>
          <w:sz w:val="24"/>
          <w:szCs w:val="24"/>
        </w:rPr>
        <w:t xml:space="preserve"> dersleri  verilmektedir. Çocuk Kulübünde 4 öğretmen çalışmaktadır.</w:t>
      </w:r>
    </w:p>
    <w:p w:rsidR="00712DE1" w:rsidRPr="00225ECD" w:rsidRDefault="00712DE1" w:rsidP="00712DE1">
      <w:pPr>
        <w:spacing w:after="0" w:line="240" w:lineRule="auto"/>
        <w:ind w:firstLine="708"/>
        <w:rPr>
          <w:rFonts w:ascii="Times New Roman" w:hAnsi="Times New Roman" w:cs="Times New Roman"/>
          <w:color w:val="000000"/>
          <w:sz w:val="24"/>
          <w:szCs w:val="24"/>
        </w:rPr>
      </w:pPr>
    </w:p>
    <w:p w:rsidR="00712DE1" w:rsidRDefault="00712DE1" w:rsidP="00712DE1">
      <w:pPr>
        <w:spacing w:after="0" w:line="240" w:lineRule="auto"/>
        <w:ind w:firstLine="708"/>
        <w:rPr>
          <w:rFonts w:ascii="Times New Roman" w:hAnsi="Times New Roman" w:cs="Times New Roman"/>
          <w:color w:val="000000"/>
          <w:sz w:val="24"/>
          <w:szCs w:val="24"/>
        </w:rPr>
      </w:pPr>
      <w:r w:rsidRPr="00225ECD">
        <w:rPr>
          <w:rFonts w:ascii="Times New Roman" w:hAnsi="Times New Roman" w:cs="Times New Roman"/>
          <w:color w:val="000000"/>
          <w:sz w:val="24"/>
          <w:szCs w:val="24"/>
        </w:rPr>
        <w:t>2022-2023 Eğitim Öğretim Yılında 302 öğrenci, 2 idareci, 16 okul öncesi öğretmeni, 1 rehber öğretmen; 1 halkla ilişkiler görevlisi, 1 aşçı 1 servis elemanı, 4 kat görevlisi olmak üzere toplam 7 yardımcı personel ile ikili öğretime devam etmektedir.  Ayrıca okulda tüm gün kalması talep edilen 70 sabahçı öğrencimiz için Çocuk Kulübü çatısı altında İngilizce, Akıl Zeka Oyunları-</w:t>
      </w:r>
      <w:proofErr w:type="spellStart"/>
      <w:r w:rsidRPr="00225ECD">
        <w:rPr>
          <w:rFonts w:ascii="Times New Roman" w:hAnsi="Times New Roman" w:cs="Times New Roman"/>
          <w:color w:val="000000"/>
          <w:sz w:val="24"/>
          <w:szCs w:val="24"/>
        </w:rPr>
        <w:t>Orff</w:t>
      </w:r>
      <w:proofErr w:type="spellEnd"/>
      <w:r w:rsidRPr="00225ECD">
        <w:rPr>
          <w:rFonts w:ascii="Times New Roman" w:hAnsi="Times New Roman" w:cs="Times New Roman"/>
          <w:color w:val="000000"/>
          <w:sz w:val="24"/>
          <w:szCs w:val="24"/>
        </w:rPr>
        <w:t xml:space="preserve">, Jimnastik ve Geleneksel Çocuk Oyunları </w:t>
      </w:r>
      <w:proofErr w:type="gramStart"/>
      <w:r w:rsidRPr="00225ECD">
        <w:rPr>
          <w:rFonts w:ascii="Times New Roman" w:hAnsi="Times New Roman" w:cs="Times New Roman"/>
          <w:color w:val="000000"/>
          <w:sz w:val="24"/>
          <w:szCs w:val="24"/>
        </w:rPr>
        <w:t>dersleri  verilmektedir</w:t>
      </w:r>
      <w:proofErr w:type="gramEnd"/>
      <w:r w:rsidRPr="00225ECD">
        <w:rPr>
          <w:rFonts w:ascii="Times New Roman" w:hAnsi="Times New Roman" w:cs="Times New Roman"/>
          <w:color w:val="000000"/>
          <w:sz w:val="24"/>
          <w:szCs w:val="24"/>
        </w:rPr>
        <w:t>. Çocuk Kulübünde 4 öğretmen çalışmaktadır.</w:t>
      </w:r>
    </w:p>
    <w:p w:rsidR="00712DE1" w:rsidRPr="00225ECD" w:rsidRDefault="00712DE1" w:rsidP="00712DE1">
      <w:pPr>
        <w:spacing w:after="0" w:line="240" w:lineRule="auto"/>
        <w:ind w:firstLine="708"/>
        <w:rPr>
          <w:rFonts w:ascii="Times New Roman" w:hAnsi="Times New Roman" w:cs="Times New Roman"/>
          <w:color w:val="000000"/>
          <w:sz w:val="24"/>
          <w:szCs w:val="24"/>
        </w:rPr>
      </w:pPr>
    </w:p>
    <w:p w:rsidR="00712DE1" w:rsidRPr="00225ECD" w:rsidRDefault="00712DE1" w:rsidP="00712DE1">
      <w:pPr>
        <w:rPr>
          <w:rFonts w:ascii="Times New Roman" w:hAnsi="Times New Roman" w:cs="Times New Roman"/>
          <w:sz w:val="24"/>
          <w:szCs w:val="24"/>
        </w:rPr>
      </w:pPr>
      <w:r w:rsidRPr="00225ECD">
        <w:rPr>
          <w:rFonts w:ascii="Times New Roman" w:hAnsi="Times New Roman" w:cs="Times New Roman"/>
          <w:sz w:val="24"/>
          <w:szCs w:val="24"/>
        </w:rPr>
        <w:t xml:space="preserve">           Okulumuz “Beyaz Bayrak” ve “Beslenme Dostu Okul” sertifikalarına sahiptir.                                     </w:t>
      </w:r>
    </w:p>
    <w:p w:rsidR="00712DE1" w:rsidRPr="00225ECD" w:rsidRDefault="00712DE1" w:rsidP="00712DE1">
      <w:pPr>
        <w:rPr>
          <w:rFonts w:ascii="Times New Roman" w:hAnsi="Times New Roman" w:cs="Times New Roman"/>
          <w:sz w:val="24"/>
          <w:szCs w:val="24"/>
        </w:rPr>
      </w:pPr>
      <w:r w:rsidRPr="00225ECD">
        <w:rPr>
          <w:rFonts w:ascii="Times New Roman" w:hAnsi="Times New Roman" w:cs="Times New Roman"/>
          <w:sz w:val="24"/>
          <w:szCs w:val="24"/>
        </w:rPr>
        <w:t xml:space="preserve">           2015/2016 eğitim öğretim yılında düzenlenen eğitim öğretimde  “Eğitim Öğretimde Yenilikçilik Ödülü” 2 kategori kapsamında yaptığımız çalışma ile Batı Anadolu Bölgesi “Bölgesel Yenilikçilik Beratı” alınmıştır. </w:t>
      </w:r>
    </w:p>
    <w:p w:rsidR="00712DE1" w:rsidRPr="00225ECD" w:rsidRDefault="00712DE1" w:rsidP="00712DE1">
      <w:pPr>
        <w:rPr>
          <w:rFonts w:ascii="Times New Roman" w:hAnsi="Times New Roman" w:cs="Times New Roman"/>
          <w:sz w:val="24"/>
          <w:szCs w:val="24"/>
        </w:rPr>
      </w:pPr>
      <w:r w:rsidRPr="00225ECD">
        <w:rPr>
          <w:rFonts w:ascii="Times New Roman" w:hAnsi="Times New Roman" w:cs="Times New Roman"/>
          <w:sz w:val="24"/>
          <w:szCs w:val="24"/>
        </w:rPr>
        <w:t xml:space="preserve">          2017-2018 ile 2018-2019 yıllarında yaptığımız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projelerimiz ile okulumuz personeli, toplamda 7 adet  “Kalite Etiketi” belgesi almıştır. </w:t>
      </w:r>
    </w:p>
    <w:p w:rsidR="00712DE1" w:rsidRPr="00225ECD" w:rsidRDefault="00712DE1" w:rsidP="00712DE1">
      <w:pPr>
        <w:rPr>
          <w:rFonts w:ascii="Times New Roman" w:hAnsi="Times New Roman" w:cs="Times New Roman"/>
          <w:color w:val="000000"/>
          <w:sz w:val="24"/>
          <w:szCs w:val="24"/>
        </w:rPr>
      </w:pPr>
      <w:r w:rsidRPr="00225ECD">
        <w:rPr>
          <w:rFonts w:ascii="Times New Roman" w:hAnsi="Times New Roman" w:cs="Times New Roman"/>
          <w:color w:val="000000"/>
          <w:sz w:val="24"/>
          <w:szCs w:val="24"/>
        </w:rPr>
        <w:t xml:space="preserve">         2019-</w:t>
      </w:r>
      <w:proofErr w:type="gramStart"/>
      <w:r w:rsidRPr="00225ECD">
        <w:rPr>
          <w:rFonts w:ascii="Times New Roman" w:hAnsi="Times New Roman" w:cs="Times New Roman"/>
          <w:color w:val="000000"/>
          <w:sz w:val="24"/>
          <w:szCs w:val="24"/>
        </w:rPr>
        <w:t xml:space="preserve">2020  </w:t>
      </w:r>
      <w:r w:rsidRPr="00225ECD">
        <w:rPr>
          <w:rFonts w:ascii="Times New Roman" w:hAnsi="Times New Roman" w:cs="Times New Roman"/>
          <w:sz w:val="24"/>
          <w:szCs w:val="24"/>
        </w:rPr>
        <w:t>yıllarında</w:t>
      </w:r>
      <w:proofErr w:type="gramEnd"/>
      <w:r w:rsidRPr="00225ECD">
        <w:rPr>
          <w:rFonts w:ascii="Times New Roman" w:hAnsi="Times New Roman" w:cs="Times New Roman"/>
          <w:sz w:val="24"/>
          <w:szCs w:val="24"/>
        </w:rPr>
        <w:t xml:space="preserve"> yaptığımız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projelerimiz ile okulumuz personeli, toplamda 7 adet  “Kalite Etiketi” belgesi almış ve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okulu olduk.</w:t>
      </w:r>
      <w:r w:rsidRPr="00225ECD">
        <w:rPr>
          <w:rFonts w:ascii="Times New Roman" w:hAnsi="Times New Roman" w:cs="Times New Roman"/>
          <w:color w:val="000000"/>
          <w:sz w:val="24"/>
          <w:szCs w:val="24"/>
        </w:rPr>
        <w:t xml:space="preserve">                      </w:t>
      </w:r>
    </w:p>
    <w:p w:rsidR="00712DE1" w:rsidRPr="00225ECD" w:rsidRDefault="00712DE1" w:rsidP="00712DE1">
      <w:pPr>
        <w:rPr>
          <w:rFonts w:ascii="Times New Roman" w:hAnsi="Times New Roman" w:cs="Times New Roman"/>
          <w:sz w:val="24"/>
          <w:szCs w:val="24"/>
        </w:rPr>
      </w:pPr>
      <w:r w:rsidRPr="00225ECD">
        <w:rPr>
          <w:rFonts w:ascii="Times New Roman" w:hAnsi="Times New Roman" w:cs="Times New Roman"/>
          <w:color w:val="000000"/>
          <w:sz w:val="24"/>
          <w:szCs w:val="24"/>
        </w:rPr>
        <w:t xml:space="preserve">        2020-</w:t>
      </w:r>
      <w:proofErr w:type="gramStart"/>
      <w:r w:rsidRPr="00225ECD">
        <w:rPr>
          <w:rFonts w:ascii="Times New Roman" w:hAnsi="Times New Roman" w:cs="Times New Roman"/>
          <w:color w:val="000000"/>
          <w:sz w:val="24"/>
          <w:szCs w:val="24"/>
        </w:rPr>
        <w:t xml:space="preserve">2021  </w:t>
      </w:r>
      <w:r w:rsidRPr="00225ECD">
        <w:rPr>
          <w:rFonts w:ascii="Times New Roman" w:hAnsi="Times New Roman" w:cs="Times New Roman"/>
          <w:sz w:val="24"/>
          <w:szCs w:val="24"/>
        </w:rPr>
        <w:t>yıllarında</w:t>
      </w:r>
      <w:proofErr w:type="gramEnd"/>
      <w:r w:rsidRPr="00225ECD">
        <w:rPr>
          <w:rFonts w:ascii="Times New Roman" w:hAnsi="Times New Roman" w:cs="Times New Roman"/>
          <w:sz w:val="24"/>
          <w:szCs w:val="24"/>
        </w:rPr>
        <w:t xml:space="preserve"> yaptığımız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projelerimiz ile okulumuz personeli, toplamda 8 adet  “Kalite Etiketi” belgesi almıştır. </w:t>
      </w:r>
    </w:p>
    <w:p w:rsidR="00712DE1" w:rsidRPr="00225ECD" w:rsidRDefault="00712DE1" w:rsidP="00712DE1">
      <w:pPr>
        <w:rPr>
          <w:rFonts w:ascii="Times New Roman" w:hAnsi="Times New Roman" w:cs="Times New Roman"/>
          <w:sz w:val="24"/>
          <w:szCs w:val="24"/>
        </w:rPr>
      </w:pPr>
      <w:r w:rsidRPr="00225ECD">
        <w:rPr>
          <w:rFonts w:ascii="Times New Roman" w:hAnsi="Times New Roman" w:cs="Times New Roman"/>
          <w:color w:val="000000"/>
          <w:sz w:val="24"/>
          <w:szCs w:val="24"/>
        </w:rPr>
        <w:t>2020-</w:t>
      </w:r>
      <w:proofErr w:type="gramStart"/>
      <w:r w:rsidRPr="00225ECD">
        <w:rPr>
          <w:rFonts w:ascii="Times New Roman" w:hAnsi="Times New Roman" w:cs="Times New Roman"/>
          <w:color w:val="000000"/>
          <w:sz w:val="24"/>
          <w:szCs w:val="24"/>
        </w:rPr>
        <w:t xml:space="preserve">2021  </w:t>
      </w:r>
      <w:r w:rsidRPr="00225ECD">
        <w:rPr>
          <w:rFonts w:ascii="Times New Roman" w:hAnsi="Times New Roman" w:cs="Times New Roman"/>
          <w:sz w:val="24"/>
          <w:szCs w:val="24"/>
        </w:rPr>
        <w:t>yıllarında</w:t>
      </w:r>
      <w:proofErr w:type="gramEnd"/>
      <w:r w:rsidRPr="00225ECD">
        <w:rPr>
          <w:rFonts w:ascii="Times New Roman" w:hAnsi="Times New Roman" w:cs="Times New Roman"/>
          <w:sz w:val="24"/>
          <w:szCs w:val="24"/>
        </w:rPr>
        <w:t xml:space="preserve"> yaptığımız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projelerimiz ile okulumuz personeli, toplamda 8 adet  “Kalite Etiketi” belgesi almıştır. </w:t>
      </w:r>
    </w:p>
    <w:p w:rsidR="00712DE1" w:rsidRPr="00225ECD" w:rsidRDefault="00712DE1" w:rsidP="00712DE1">
      <w:pPr>
        <w:rPr>
          <w:rFonts w:ascii="Times New Roman" w:hAnsi="Times New Roman" w:cs="Times New Roman"/>
          <w:sz w:val="24"/>
          <w:szCs w:val="24"/>
        </w:rPr>
      </w:pPr>
      <w:r>
        <w:rPr>
          <w:rFonts w:ascii="Times New Roman" w:hAnsi="Times New Roman" w:cs="Times New Roman"/>
          <w:color w:val="000000"/>
          <w:sz w:val="24"/>
          <w:szCs w:val="24"/>
        </w:rPr>
        <w:t>2021-</w:t>
      </w:r>
      <w:proofErr w:type="gramStart"/>
      <w:r>
        <w:rPr>
          <w:rFonts w:ascii="Times New Roman" w:hAnsi="Times New Roman" w:cs="Times New Roman"/>
          <w:color w:val="000000"/>
          <w:sz w:val="24"/>
          <w:szCs w:val="24"/>
        </w:rPr>
        <w:t>2022</w:t>
      </w:r>
      <w:r w:rsidRPr="00225ECD">
        <w:rPr>
          <w:rFonts w:ascii="Times New Roman" w:hAnsi="Times New Roman" w:cs="Times New Roman"/>
          <w:color w:val="000000"/>
          <w:sz w:val="24"/>
          <w:szCs w:val="24"/>
        </w:rPr>
        <w:t xml:space="preserve">  </w:t>
      </w:r>
      <w:r w:rsidRPr="00225ECD">
        <w:rPr>
          <w:rFonts w:ascii="Times New Roman" w:hAnsi="Times New Roman" w:cs="Times New Roman"/>
          <w:sz w:val="24"/>
          <w:szCs w:val="24"/>
        </w:rPr>
        <w:t>yıllarında</w:t>
      </w:r>
      <w:proofErr w:type="gramEnd"/>
      <w:r w:rsidRPr="00225ECD">
        <w:rPr>
          <w:rFonts w:ascii="Times New Roman" w:hAnsi="Times New Roman" w:cs="Times New Roman"/>
          <w:sz w:val="24"/>
          <w:szCs w:val="24"/>
        </w:rPr>
        <w:t xml:space="preserve"> yaptığımız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projelerimiz ile okulumuz personeli, toplamda </w:t>
      </w:r>
      <w:r>
        <w:rPr>
          <w:rFonts w:ascii="Times New Roman" w:hAnsi="Times New Roman" w:cs="Times New Roman"/>
          <w:sz w:val="24"/>
          <w:szCs w:val="24"/>
        </w:rPr>
        <w:t>9</w:t>
      </w:r>
      <w:r w:rsidRPr="00225ECD">
        <w:rPr>
          <w:rFonts w:ascii="Times New Roman" w:hAnsi="Times New Roman" w:cs="Times New Roman"/>
          <w:sz w:val="24"/>
          <w:szCs w:val="24"/>
        </w:rPr>
        <w:t xml:space="preserve"> adet  “Ka</w:t>
      </w:r>
      <w:r>
        <w:rPr>
          <w:rFonts w:ascii="Times New Roman" w:hAnsi="Times New Roman" w:cs="Times New Roman"/>
          <w:sz w:val="24"/>
          <w:szCs w:val="24"/>
        </w:rPr>
        <w:t>lite Etiketi” belgesi almıştır</w:t>
      </w:r>
    </w:p>
    <w:p w:rsidR="00712DE1" w:rsidRPr="00225ECD" w:rsidRDefault="00712DE1" w:rsidP="00712DE1">
      <w:pPr>
        <w:rPr>
          <w:rFonts w:ascii="Times New Roman" w:hAnsi="Times New Roman" w:cs="Times New Roman"/>
          <w:sz w:val="24"/>
          <w:szCs w:val="24"/>
        </w:rPr>
      </w:pPr>
      <w:r>
        <w:rPr>
          <w:rFonts w:ascii="Times New Roman" w:hAnsi="Times New Roman" w:cs="Times New Roman"/>
          <w:color w:val="000000"/>
          <w:sz w:val="24"/>
          <w:szCs w:val="24"/>
        </w:rPr>
        <w:t>2021-</w:t>
      </w:r>
      <w:proofErr w:type="gramStart"/>
      <w:r>
        <w:rPr>
          <w:rFonts w:ascii="Times New Roman" w:hAnsi="Times New Roman" w:cs="Times New Roman"/>
          <w:color w:val="000000"/>
          <w:sz w:val="24"/>
          <w:szCs w:val="24"/>
        </w:rPr>
        <w:t>2022</w:t>
      </w:r>
      <w:r w:rsidRPr="00225ECD">
        <w:rPr>
          <w:rFonts w:ascii="Times New Roman" w:hAnsi="Times New Roman" w:cs="Times New Roman"/>
          <w:color w:val="000000"/>
          <w:sz w:val="24"/>
          <w:szCs w:val="24"/>
        </w:rPr>
        <w:t xml:space="preserve">  </w:t>
      </w:r>
      <w:r w:rsidRPr="00225ECD">
        <w:rPr>
          <w:rFonts w:ascii="Times New Roman" w:hAnsi="Times New Roman" w:cs="Times New Roman"/>
          <w:sz w:val="24"/>
          <w:szCs w:val="24"/>
        </w:rPr>
        <w:t>yıllarında</w:t>
      </w:r>
      <w:proofErr w:type="gramEnd"/>
      <w:r w:rsidRPr="00225ECD">
        <w:rPr>
          <w:rFonts w:ascii="Times New Roman" w:hAnsi="Times New Roman" w:cs="Times New Roman"/>
          <w:sz w:val="24"/>
          <w:szCs w:val="24"/>
        </w:rPr>
        <w:t xml:space="preserve"> yaptığımız e-</w:t>
      </w:r>
      <w:proofErr w:type="spellStart"/>
      <w:r w:rsidRPr="00225ECD">
        <w:rPr>
          <w:rFonts w:ascii="Times New Roman" w:hAnsi="Times New Roman" w:cs="Times New Roman"/>
          <w:sz w:val="24"/>
          <w:szCs w:val="24"/>
        </w:rPr>
        <w:t>twinnig</w:t>
      </w:r>
      <w:proofErr w:type="spellEnd"/>
      <w:r w:rsidRPr="00225ECD">
        <w:rPr>
          <w:rFonts w:ascii="Times New Roman" w:hAnsi="Times New Roman" w:cs="Times New Roman"/>
          <w:sz w:val="24"/>
          <w:szCs w:val="24"/>
        </w:rPr>
        <w:t xml:space="preserve"> projelerimiz ile okulumuz personeli, toplamda </w:t>
      </w:r>
      <w:r>
        <w:rPr>
          <w:rFonts w:ascii="Times New Roman" w:hAnsi="Times New Roman" w:cs="Times New Roman"/>
          <w:sz w:val="24"/>
          <w:szCs w:val="24"/>
        </w:rPr>
        <w:t>12</w:t>
      </w:r>
      <w:r w:rsidRPr="00225ECD">
        <w:rPr>
          <w:rFonts w:ascii="Times New Roman" w:hAnsi="Times New Roman" w:cs="Times New Roman"/>
          <w:sz w:val="24"/>
          <w:szCs w:val="24"/>
        </w:rPr>
        <w:t xml:space="preserve"> adet  “Ka</w:t>
      </w:r>
      <w:r>
        <w:rPr>
          <w:rFonts w:ascii="Times New Roman" w:hAnsi="Times New Roman" w:cs="Times New Roman"/>
          <w:sz w:val="24"/>
          <w:szCs w:val="24"/>
        </w:rPr>
        <w:t>lite Etiketi” belgesi almıştır</w:t>
      </w:r>
    </w:p>
    <w:p w:rsidR="001A318A" w:rsidRDefault="001A318A"/>
    <w:sectPr w:rsidR="001A318A" w:rsidSect="00712DE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3FE"/>
    <w:multiLevelType w:val="hybridMultilevel"/>
    <w:tmpl w:val="CE2E5B5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E1"/>
    <w:rsid w:val="001A318A"/>
    <w:rsid w:val="00712DE1"/>
    <w:rsid w:val="00ED2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D37837"/>
  <w15:chartTrackingRefBased/>
  <w15:docId w15:val="{4DAD0A16-402B-4855-B830-6FD41C65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E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12DE1"/>
    <w:pPr>
      <w:widowControl w:val="0"/>
      <w:spacing w:before="41" w:after="0" w:line="240" w:lineRule="auto"/>
      <w:ind w:left="1576" w:hanging="36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ilkay</cp:lastModifiedBy>
  <cp:revision>1</cp:revision>
  <dcterms:created xsi:type="dcterms:W3CDTF">2023-09-05T13:51:00Z</dcterms:created>
  <dcterms:modified xsi:type="dcterms:W3CDTF">2023-09-05T13:53:00Z</dcterms:modified>
</cp:coreProperties>
</file>